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兰亭大黑简体" w:hAnsi="方正兰亭大黑简体" w:eastAsia="方正兰亭大黑简体" w:cs="方正兰亭大黑简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兰亭大黑简体" w:hAnsi="方正兰亭大黑简体" w:eastAsia="方正兰亭大黑简体" w:cs="方正兰亭大黑简体"/>
          <w:b w:val="0"/>
          <w:bCs w:val="0"/>
          <w:color w:val="auto"/>
          <w:sz w:val="28"/>
          <w:szCs w:val="28"/>
          <w:lang w:eastAsia="zh-CN"/>
        </w:rPr>
        <w:t>云南亨派环保工程有限公司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云南亨派环保工程有限公司成立于2014年，注册资本1000万元，环保工程专业承包贰级资质、市政公用工程施工总承包叁级、云南省环境保护行业污染治理资质乙级证书、AAA信用企业。是一家集工程咨询、设计、施工、系统调试、环保监测、设施运营和售后服务于一体的新型专业化环保企业。</w:t>
      </w:r>
    </w:p>
    <w:p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FF9A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9A04"/>
          <w:spacing w:val="0"/>
          <w:sz w:val="32"/>
          <w:szCs w:val="32"/>
          <w:shd w:val="clear" w:fill="FFFFFF"/>
          <w:lang w:eastAsia="zh-CN"/>
        </w:rPr>
        <w:t>污水处理厂运营人员（或实习生）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9A04"/>
          <w:spacing w:val="0"/>
          <w:sz w:val="32"/>
          <w:szCs w:val="32"/>
          <w:shd w:val="clear" w:fill="FFFFFF"/>
          <w:lang w:val="en-US" w:eastAsia="zh-CN"/>
        </w:rPr>
        <w:t>2人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85D3"/>
          <w:spacing w:val="15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85D3"/>
          <w:spacing w:val="15"/>
          <w:sz w:val="28"/>
          <w:szCs w:val="28"/>
          <w:shd w:val="clear" w:fill="FFFFFF"/>
          <w:lang w:eastAsia="zh-CN"/>
        </w:rPr>
        <w:t>岗位要求：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rFonts w:hint="eastAsia" w:eastAsiaTheme="minorEastAsia"/>
          <w:sz w:val="28"/>
          <w:szCs w:val="28"/>
          <w:lang w:eastAsia="zh-CN"/>
        </w:rPr>
        <w:t>环境工程、环境化学、化工工程等相关专业</w:t>
      </w:r>
      <w:r>
        <w:rPr>
          <w:rFonts w:hint="eastAsia"/>
          <w:sz w:val="28"/>
          <w:szCs w:val="28"/>
          <w:lang w:eastAsia="zh-CN"/>
        </w:rPr>
        <w:t>大专及以上学历，身体健康，责任心强，服从管理；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2、熟识国家与地方环保法律法规，熟悉各种废水、废弃、固体废弃物等处理工艺，能独立现场调试；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3、熟练使用化学分析仪器和办公软件；熟练使用COD、BOD、PH、氨氮、TP等检测设备；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4、敬业踏实，认真负责，细心严谨，有良好的职业素质和团队精神及沟通协调能力；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5、负责水处理设施启动、运营、管理，踏实肯干。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85D3"/>
          <w:spacing w:val="15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85D3"/>
          <w:spacing w:val="15"/>
          <w:sz w:val="28"/>
          <w:szCs w:val="28"/>
          <w:shd w:val="clear" w:fill="FFFFFF"/>
          <w:lang w:eastAsia="zh-CN"/>
        </w:rPr>
        <w:t>任职要求：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1、按时做好运行记录；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2、保养及维修设备，保证能24小时自动正常运行；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3、调节工艺，使进出水的水量、水质达标；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4、完成公司领导交给的任务。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  <w:lang w:eastAsia="zh-CN"/>
        </w:rPr>
        <w:t>常驻云南省怒江州独龙江污水处理厂。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85D3"/>
          <w:spacing w:val="15"/>
          <w:sz w:val="28"/>
          <w:szCs w:val="28"/>
          <w:shd w:val="clear" w:fill="FFFFFF"/>
          <w:lang w:eastAsia="zh-CN"/>
        </w:rPr>
        <w:t>薪资待遇：</w:t>
      </w:r>
      <w:r>
        <w:rPr>
          <w:rFonts w:hint="eastAsia" w:eastAsiaTheme="minorEastAsia"/>
          <w:b/>
          <w:bCs/>
          <w:sz w:val="28"/>
          <w:szCs w:val="28"/>
          <w:lang w:eastAsia="zh-CN"/>
        </w:rPr>
        <w:t>4000-5000元</w:t>
      </w:r>
      <w:r>
        <w:rPr>
          <w:rFonts w:hint="eastAsia"/>
          <w:b/>
          <w:bCs/>
          <w:sz w:val="28"/>
          <w:szCs w:val="28"/>
          <w:lang w:val="en-US" w:eastAsia="zh-CN"/>
        </w:rPr>
        <w:t>/月</w:t>
      </w:r>
    </w:p>
    <w:p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FF9A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9A04"/>
          <w:spacing w:val="0"/>
          <w:sz w:val="32"/>
          <w:szCs w:val="32"/>
          <w:shd w:val="clear" w:fill="FFFFFF"/>
          <w:lang w:eastAsia="zh-CN"/>
        </w:rPr>
        <w:t>环保工程师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9A04"/>
          <w:spacing w:val="0"/>
          <w:sz w:val="32"/>
          <w:szCs w:val="32"/>
          <w:shd w:val="clear" w:fill="FFFFFF"/>
          <w:lang w:val="en-US" w:eastAsia="zh-CN"/>
        </w:rPr>
        <w:t>2人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85D3"/>
          <w:spacing w:val="15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85D3"/>
          <w:spacing w:val="15"/>
          <w:sz w:val="28"/>
          <w:szCs w:val="28"/>
          <w:shd w:val="clear" w:fill="FFFFFF"/>
          <w:lang w:eastAsia="zh-CN"/>
        </w:rPr>
        <w:t>任职要求：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1、环境工程、环保相关专业，大专及以上学历，具有相关工作经验优先考虑。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2、熟悉各种污水处理工艺，根据项目需求进行污水设备选型，设备的安装、调试。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3、根据项目需求撰写施工设计方案，施工组织设计。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4、会CAD、能看懂图纸、并绘制施工图纸（包括剖面图、剖面图 ）。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5、能独立跟进项目、管理人员，完成从设计、施工到竣工验收所需资料。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185D3"/>
          <w:spacing w:val="15"/>
          <w:sz w:val="28"/>
          <w:szCs w:val="28"/>
          <w:shd w:val="clear" w:fill="FFFFFF"/>
          <w:lang w:eastAsia="zh-CN"/>
        </w:rPr>
        <w:t>薪资待遇：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b/>
          <w:bCs/>
          <w:sz w:val="28"/>
          <w:szCs w:val="28"/>
          <w:lang w:eastAsia="zh-CN"/>
        </w:rPr>
        <w:t>000-</w:t>
      </w:r>
      <w:r>
        <w:rPr>
          <w:rFonts w:hint="eastAsia"/>
          <w:b/>
          <w:bCs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b/>
          <w:bCs/>
          <w:sz w:val="28"/>
          <w:szCs w:val="28"/>
          <w:lang w:eastAsia="zh-CN"/>
        </w:rPr>
        <w:t>000元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/月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联系人：孙宇      电话：13888468458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公司座机：0871-65728518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邮箱：654186131@qq.com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QQ：654186131    微信：13888468458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公司官网：http://www.ynhphb.cn/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兰亭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ZDFjNjEwMGMzYzY2Y2MzM2YyNTE4ZTRiNDZhYTQifQ=="/>
  </w:docVars>
  <w:rsids>
    <w:rsidRoot w:val="49622E0F"/>
    <w:rsid w:val="0CC60111"/>
    <w:rsid w:val="0D87135C"/>
    <w:rsid w:val="10355281"/>
    <w:rsid w:val="1A642D06"/>
    <w:rsid w:val="227D6C93"/>
    <w:rsid w:val="2A073903"/>
    <w:rsid w:val="2C931F5B"/>
    <w:rsid w:val="2E9F335D"/>
    <w:rsid w:val="370C3DD5"/>
    <w:rsid w:val="493A0D6D"/>
    <w:rsid w:val="49622E0F"/>
    <w:rsid w:val="527A1A3F"/>
    <w:rsid w:val="5C2C0EE6"/>
    <w:rsid w:val="7152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0"/>
    </w:pPr>
    <w:rPr>
      <w:rFonts w:ascii="Calibri" w:hAnsi="Calibri" w:eastAsia="黑体" w:cs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center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Calibri" w:hAnsi="Calibri" w:eastAsia="宋体" w:cs="Times New Roman"/>
      <w:sz w:val="28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773</Characters>
  <Lines>0</Lines>
  <Paragraphs>0</Paragraphs>
  <TotalTime>3</TotalTime>
  <ScaleCrop>false</ScaleCrop>
  <LinksUpToDate>false</LinksUpToDate>
  <CharactersWithSpaces>784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2022-06-21T08:06:00Z</dcterms:created>
  <dc:creator>陆凯春</dc:creator>
  <cp:lastModifiedBy>陆凯春</cp:lastModifiedBy>
  <dcterms:modified xsi:type="dcterms:W3CDTF">2022-06-21T08:37:50Z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A9BDBA9EFD66425BBAC5B0BC8ADAF0F9</vt:lpwstr>
  </property>
</Properties>
</file>